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5D6898" w14:textId="77777777" w:rsidR="003B742F" w:rsidRPr="003B742F" w:rsidRDefault="003B742F" w:rsidP="003B742F">
      <w:pPr>
        <w:jc w:val="center"/>
        <w:rPr>
          <w:b/>
          <w:bCs/>
          <w:sz w:val="32"/>
          <w:szCs w:val="32"/>
        </w:rPr>
      </w:pPr>
      <w:r w:rsidRPr="003B742F">
        <w:rPr>
          <w:b/>
          <w:bCs/>
          <w:sz w:val="32"/>
          <w:szCs w:val="32"/>
        </w:rPr>
        <w:t>Executive Discipline Procedure</w:t>
      </w:r>
    </w:p>
    <w:p w14:paraId="3B825221" w14:textId="77777777" w:rsidR="003B742F" w:rsidRDefault="003B742F" w:rsidP="003B742F">
      <w:pPr>
        <w:jc w:val="center"/>
      </w:pPr>
      <w:r>
        <w:t>Category: Executive</w:t>
      </w:r>
    </w:p>
    <w:p w14:paraId="11959DB3" w14:textId="35B1FB7C" w:rsidR="003B742F" w:rsidRDefault="003B742F" w:rsidP="003B742F">
      <w:pPr>
        <w:jc w:val="center"/>
      </w:pPr>
      <w:r>
        <w:t xml:space="preserve">Version </w:t>
      </w:r>
      <w:r w:rsidR="00D31854">
        <w:t>4</w:t>
      </w:r>
    </w:p>
    <w:p w14:paraId="33CF8A1C" w14:textId="77777777" w:rsidR="003B742F" w:rsidRDefault="003B742F" w:rsidP="003B742F">
      <w:pPr>
        <w:jc w:val="center"/>
      </w:pPr>
      <w:r>
        <w:t>First ratified: October 2020</w:t>
      </w:r>
    </w:p>
    <w:p w14:paraId="3BF222D9" w14:textId="73B3025E" w:rsidR="003B742F" w:rsidRDefault="003B742F" w:rsidP="003B742F">
      <w:pPr>
        <w:jc w:val="center"/>
      </w:pPr>
      <w:r>
        <w:t>Last ratified: May 202</w:t>
      </w:r>
      <w:r w:rsidR="00D31854">
        <w:t>6</w:t>
      </w:r>
    </w:p>
    <w:p w14:paraId="532FAE08" w14:textId="7937D4C9" w:rsidR="003B742F" w:rsidRDefault="003B742F" w:rsidP="003B742F">
      <w:pPr>
        <w:jc w:val="center"/>
      </w:pPr>
      <w:r>
        <w:t xml:space="preserve">Review date: </w:t>
      </w:r>
      <w:r w:rsidR="00D31854">
        <w:t>May</w:t>
      </w:r>
      <w:r>
        <w:t xml:space="preserve"> 202</w:t>
      </w:r>
      <w:r w:rsidR="00D31854">
        <w:t>9</w:t>
      </w:r>
    </w:p>
    <w:p w14:paraId="67344285" w14:textId="77777777" w:rsidR="003B742F" w:rsidRPr="003B742F" w:rsidRDefault="003B742F" w:rsidP="003B742F">
      <w:pPr>
        <w:rPr>
          <w:b/>
          <w:bCs/>
        </w:rPr>
      </w:pPr>
      <w:r w:rsidRPr="003B742F">
        <w:rPr>
          <w:b/>
          <w:bCs/>
        </w:rPr>
        <w:t>_________________________________________________________________________</w:t>
      </w:r>
    </w:p>
    <w:p w14:paraId="3D07C6F6" w14:textId="7AD78EE2" w:rsidR="003B742F" w:rsidRPr="003B742F" w:rsidRDefault="003B742F" w:rsidP="003B742F">
      <w:pPr>
        <w:rPr>
          <w:b/>
          <w:bCs/>
        </w:rPr>
      </w:pPr>
      <w:r w:rsidRPr="003B742F">
        <w:rPr>
          <w:b/>
          <w:bCs/>
        </w:rPr>
        <w:t>1. Purpose</w:t>
      </w:r>
    </w:p>
    <w:p w14:paraId="74571F86" w14:textId="31A3FAC1" w:rsidR="003B742F" w:rsidRDefault="003B742F" w:rsidP="003B742F">
      <w:r>
        <w:t>1.1. This policy outlines a procedure to appropriately address breaches of the Executive Code of Conduct, Accountability Policy or any other disciplinary issues of the OUSA Executive that is deemed contradictory to OUSA Policy.</w:t>
      </w:r>
    </w:p>
    <w:p w14:paraId="4D613B1C" w14:textId="77777777" w:rsidR="003B742F" w:rsidRPr="00152913" w:rsidRDefault="3774A1C2" w:rsidP="58491969">
      <w:pPr>
        <w:rPr>
          <w:b/>
          <w:bCs/>
        </w:rPr>
      </w:pPr>
      <w:r w:rsidRPr="58491969">
        <w:rPr>
          <w:b/>
          <w:bCs/>
        </w:rPr>
        <w:t>2. Procedure</w:t>
      </w:r>
    </w:p>
    <w:p w14:paraId="68D09F0A" w14:textId="60A9ACC6" w:rsidR="003B742F" w:rsidRPr="00152913" w:rsidRDefault="3774A1C2" w:rsidP="58491969">
      <w:r>
        <w:t>2.1. Where any alleged misconduct or serious misconduct by an Executive Member has occurred or is believed to have occurred, the President shall immediately be informed.</w:t>
      </w:r>
    </w:p>
    <w:p w14:paraId="3B6C44E9" w14:textId="6C3892B8" w:rsidR="003B742F" w:rsidRPr="00152913" w:rsidRDefault="3774A1C2" w:rsidP="58491969">
      <w:pPr>
        <w:ind w:left="720"/>
      </w:pPr>
      <w:r>
        <w:t xml:space="preserve">2.1.1. In cases of alleged misconduct or serious misconduct by the President, the Administrative Vice-President shall be informed and act as the President within this procedure. </w:t>
      </w:r>
    </w:p>
    <w:p w14:paraId="289C097D" w14:textId="61371F00" w:rsidR="003B742F" w:rsidRPr="00152913" w:rsidRDefault="3774A1C2" w:rsidP="58491969">
      <w:pPr>
        <w:ind w:left="720"/>
      </w:pPr>
      <w:r>
        <w:t xml:space="preserve">2.1.2 The Finance and Strategy Officer and the Academic Representative (in that order) shall act as the next two consultants in matters of executive discipline, should the president or acting president wish for support. </w:t>
      </w:r>
    </w:p>
    <w:p w14:paraId="4A17FBF3" w14:textId="0EB3BB3F" w:rsidR="003B742F" w:rsidRDefault="3774A1C2" w:rsidP="003B742F">
      <w:pPr>
        <w:ind w:left="720"/>
      </w:pPr>
      <w:r>
        <w:t xml:space="preserve">2.1.3 If any of the above officers are the subject or instigator of the complaint, the next appropriate officer shall act in their role for the duration of the discipline procedure. </w:t>
      </w:r>
    </w:p>
    <w:p w14:paraId="439C7EA1" w14:textId="77777777" w:rsidR="003B742F" w:rsidRDefault="003B742F" w:rsidP="003B742F">
      <w:r>
        <w:t>2.2. If appropriate, the President shall seek guidance and/or support from relevant</w:t>
      </w:r>
    </w:p>
    <w:p w14:paraId="65B2B41D" w14:textId="77777777" w:rsidR="003B742F" w:rsidRDefault="003B742F" w:rsidP="003B742F">
      <w:pPr>
        <w:ind w:left="720"/>
      </w:pPr>
      <w:r>
        <w:t>parties, including requesting legal advice and support from the advisory board.</w:t>
      </w:r>
    </w:p>
    <w:p w14:paraId="130226A7" w14:textId="4F879251" w:rsidR="003B742F" w:rsidRDefault="003B742F" w:rsidP="003B742F">
      <w:r>
        <w:t>2.3. Where appropriate, the President shall investigate the alleged misconduct, to collect all relevant information and evidence.</w:t>
      </w:r>
    </w:p>
    <w:p w14:paraId="54918C30" w14:textId="77777777" w:rsidR="003B742F" w:rsidRDefault="003B742F" w:rsidP="003B742F">
      <w:r>
        <w:t>2.4. In the case of serious misconduct, relevant and legitimate external parties shall be</w:t>
      </w:r>
    </w:p>
    <w:p w14:paraId="6EBBFE21" w14:textId="77777777" w:rsidR="003B742F" w:rsidRDefault="003B742F" w:rsidP="003B742F">
      <w:pPr>
        <w:ind w:left="720"/>
      </w:pPr>
      <w:r>
        <w:t>notified and requested to investigate by the President.</w:t>
      </w:r>
    </w:p>
    <w:p w14:paraId="3D111905" w14:textId="77777777" w:rsidR="003B742F" w:rsidRDefault="003B742F" w:rsidP="003B742F">
      <w:r>
        <w:t>2.5. If the Executive Officer is to be interviewed by the President about the alleged</w:t>
      </w:r>
    </w:p>
    <w:p w14:paraId="53F9B759" w14:textId="77777777" w:rsidR="003B742F" w:rsidRDefault="003B742F" w:rsidP="003B742F">
      <w:pPr>
        <w:ind w:left="720"/>
      </w:pPr>
      <w:r>
        <w:t>misconduct, they shall:</w:t>
      </w:r>
    </w:p>
    <w:p w14:paraId="2DFBA5B4" w14:textId="1F051248" w:rsidR="003B742F" w:rsidRDefault="003B742F" w:rsidP="003B742F">
      <w:pPr>
        <w:ind w:firstLine="720"/>
      </w:pPr>
      <w:r>
        <w:t>2.5.1. Be advised via email and a phone call of the time, location and day of the</w:t>
      </w:r>
    </w:p>
    <w:p w14:paraId="2A10B219" w14:textId="77777777" w:rsidR="003B742F" w:rsidRDefault="003B742F" w:rsidP="003B742F">
      <w:pPr>
        <w:ind w:left="720"/>
      </w:pPr>
      <w:r>
        <w:t>meeting;</w:t>
      </w:r>
    </w:p>
    <w:p w14:paraId="5D8D3C67" w14:textId="77777777" w:rsidR="003B742F" w:rsidRDefault="003B742F" w:rsidP="003B742F">
      <w:pPr>
        <w:ind w:left="720"/>
      </w:pPr>
      <w:r>
        <w:t>2.5.2. Be made aware of their right to have a support person present and</w:t>
      </w:r>
    </w:p>
    <w:p w14:paraId="0E5314A9" w14:textId="77777777" w:rsidR="003B742F" w:rsidRDefault="003B742F" w:rsidP="003B742F">
      <w:pPr>
        <w:ind w:left="720"/>
      </w:pPr>
      <w:r>
        <w:t>encouraged to seek legal counsel depending on the nature of the complaint.</w:t>
      </w:r>
    </w:p>
    <w:p w14:paraId="244C57AF" w14:textId="0715A518" w:rsidR="003B742F" w:rsidRDefault="003B742F" w:rsidP="003B742F">
      <w:r>
        <w:t>2.6. If the President wishes, they shall also be permitted to have a support person.</w:t>
      </w:r>
    </w:p>
    <w:p w14:paraId="1FCCA892" w14:textId="77777777" w:rsidR="003B742F" w:rsidRDefault="003B742F" w:rsidP="003B742F">
      <w:pPr>
        <w:ind w:left="720"/>
      </w:pPr>
      <w:r>
        <w:t>present however, the Executive Officer must be notified of this prior to the interview.</w:t>
      </w:r>
    </w:p>
    <w:p w14:paraId="096BB445" w14:textId="77777777" w:rsidR="003B742F" w:rsidRDefault="003B742F" w:rsidP="003B742F">
      <w:pPr>
        <w:ind w:left="720"/>
      </w:pPr>
      <w:r>
        <w:t>2.6.1. The nature of the support person shall be disclosed at the beginning of the</w:t>
      </w:r>
    </w:p>
    <w:p w14:paraId="7E4974FF" w14:textId="631A6806" w:rsidR="003B742F" w:rsidRDefault="003B742F" w:rsidP="003B742F">
      <w:pPr>
        <w:ind w:left="720"/>
      </w:pPr>
      <w:r>
        <w:t>meeting.</w:t>
      </w:r>
    </w:p>
    <w:p w14:paraId="158D03DC" w14:textId="77777777" w:rsidR="003B742F" w:rsidRDefault="003B742F" w:rsidP="003B742F">
      <w:r>
        <w:t>2.7. The interview shall be:</w:t>
      </w:r>
    </w:p>
    <w:p w14:paraId="5DD9BA74" w14:textId="77777777" w:rsidR="003B742F" w:rsidRDefault="003B742F" w:rsidP="003B742F">
      <w:pPr>
        <w:ind w:left="720"/>
      </w:pPr>
      <w:r>
        <w:t>2.7.1. Conducted in good faith and be impartial; and;</w:t>
      </w:r>
    </w:p>
    <w:p w14:paraId="04D2E270" w14:textId="77777777" w:rsidR="003B742F" w:rsidRDefault="003B742F" w:rsidP="003B742F">
      <w:pPr>
        <w:ind w:left="720"/>
      </w:pPr>
      <w:r>
        <w:t>2.7.2. To ascertain the facts of the misconduct.</w:t>
      </w:r>
    </w:p>
    <w:p w14:paraId="2945A48D" w14:textId="77777777" w:rsidR="003B742F" w:rsidRDefault="003B742F" w:rsidP="003B742F">
      <w:r>
        <w:t>2.8. The details of misconduct may be summarised by the President with any</w:t>
      </w:r>
    </w:p>
    <w:p w14:paraId="6FC68219" w14:textId="77777777" w:rsidR="003B742F" w:rsidRDefault="003B742F" w:rsidP="003B742F">
      <w:pPr>
        <w:ind w:left="720"/>
      </w:pPr>
      <w:r>
        <w:t>recommendations, in Strict or Confidential Committee at the next available</w:t>
      </w:r>
    </w:p>
    <w:p w14:paraId="2D79E0DC" w14:textId="77777777" w:rsidR="003B742F" w:rsidRDefault="003B742F" w:rsidP="003B742F">
      <w:pPr>
        <w:ind w:left="720"/>
      </w:pPr>
      <w:r>
        <w:t>Executive Meeting:</w:t>
      </w:r>
    </w:p>
    <w:p w14:paraId="147333B5" w14:textId="69F4FC73" w:rsidR="003B742F" w:rsidRDefault="003B742F" w:rsidP="00152913">
      <w:pPr>
        <w:ind w:left="720"/>
      </w:pPr>
      <w:r>
        <w:lastRenderedPageBreak/>
        <w:t>2.8.1. The recommendation shall include any potential disciplinary actions, under</w:t>
      </w:r>
      <w:r w:rsidR="00152913">
        <w:t xml:space="preserve"> </w:t>
      </w:r>
      <w:r>
        <w:t xml:space="preserve">the </w:t>
      </w:r>
      <w:r w:rsidR="00152913">
        <w:t>circumstances.</w:t>
      </w:r>
    </w:p>
    <w:p w14:paraId="229369D1" w14:textId="77777777" w:rsidR="003B742F" w:rsidRDefault="003B742F" w:rsidP="003B742F">
      <w:pPr>
        <w:ind w:left="720"/>
      </w:pPr>
      <w:r>
        <w:t>2.8.2. The Executive shall subsequently consider the recommendation.</w:t>
      </w:r>
    </w:p>
    <w:p w14:paraId="575EFD74" w14:textId="52701BB3" w:rsidR="003B742F" w:rsidRDefault="003B742F" w:rsidP="00152913">
      <w:pPr>
        <w:ind w:left="720"/>
      </w:pPr>
      <w:r>
        <w:t>2.8.3. In cases where no action is recommended to be taken, the Executive will be</w:t>
      </w:r>
      <w:r w:rsidR="00152913">
        <w:t xml:space="preserve"> </w:t>
      </w:r>
      <w:r>
        <w:t>notified that the President and Executive Member met to discuss the alleged</w:t>
      </w:r>
    </w:p>
    <w:p w14:paraId="722E40ED" w14:textId="77777777" w:rsidR="003B742F" w:rsidRDefault="003B742F" w:rsidP="003B742F">
      <w:pPr>
        <w:ind w:left="720"/>
      </w:pPr>
      <w:r>
        <w:t>breach.</w:t>
      </w:r>
    </w:p>
    <w:p w14:paraId="737DB29D" w14:textId="042AC7C7" w:rsidR="003B742F" w:rsidRDefault="003B742F" w:rsidP="003B742F">
      <w:r>
        <w:t>2.9. Disciplinary actions shall be passed at an Executive meeting and may include the</w:t>
      </w:r>
    </w:p>
    <w:p w14:paraId="383A2E3E" w14:textId="77777777" w:rsidR="003B742F" w:rsidRDefault="003B742F" w:rsidP="003B742F">
      <w:pPr>
        <w:ind w:left="720"/>
      </w:pPr>
      <w:r>
        <w:t>following:</w:t>
      </w:r>
    </w:p>
    <w:p w14:paraId="2B0CC815" w14:textId="77777777" w:rsidR="003B742F" w:rsidRDefault="003B742F" w:rsidP="003B742F">
      <w:pPr>
        <w:ind w:left="720"/>
      </w:pPr>
      <w:r>
        <w:t>2.9.1. No action;</w:t>
      </w:r>
    </w:p>
    <w:p w14:paraId="24649304" w14:textId="77777777" w:rsidR="003B742F" w:rsidRDefault="003B742F" w:rsidP="003B742F">
      <w:pPr>
        <w:ind w:left="720"/>
      </w:pPr>
      <w:r>
        <w:t>2.9.2. A written warning;</w:t>
      </w:r>
    </w:p>
    <w:p w14:paraId="69F0B5F0" w14:textId="1D0CC50B" w:rsidR="003B742F" w:rsidRDefault="003B742F" w:rsidP="003B742F">
      <w:pPr>
        <w:ind w:left="720"/>
      </w:pPr>
      <w:r>
        <w:t>2.9.3. A motion to request resignation following the procedure as outlined in section (4); or;</w:t>
      </w:r>
    </w:p>
    <w:p w14:paraId="2F5CA3EF" w14:textId="48F46AC4" w:rsidR="003B742F" w:rsidRDefault="003B742F" w:rsidP="003B742F">
      <w:pPr>
        <w:ind w:left="720"/>
      </w:pPr>
      <w:r>
        <w:t>2.9.4. A motion of no confidence following the procedure as outlined in the OUSA Constitution. This policy is compliant with the OUSA Constitution.</w:t>
      </w:r>
    </w:p>
    <w:p w14:paraId="467FC5DB" w14:textId="77777777" w:rsidR="00152913" w:rsidRDefault="00152913" w:rsidP="003B742F">
      <w:pPr>
        <w:ind w:left="720"/>
      </w:pPr>
    </w:p>
    <w:p w14:paraId="1009C5A5" w14:textId="77777777" w:rsidR="003B742F" w:rsidRPr="003B742F" w:rsidRDefault="003B742F" w:rsidP="003B742F">
      <w:pPr>
        <w:rPr>
          <w:b/>
          <w:bCs/>
        </w:rPr>
      </w:pPr>
      <w:r w:rsidRPr="003B742F">
        <w:rPr>
          <w:b/>
          <w:bCs/>
        </w:rPr>
        <w:t>3. Motion to Request Resignation</w:t>
      </w:r>
    </w:p>
    <w:p w14:paraId="61EFF8CC" w14:textId="77777777" w:rsidR="003B742F" w:rsidRDefault="003B742F" w:rsidP="003B742F">
      <w:r>
        <w:t>3.1. The Motion to Request Resignation shall be by Special Resolution of the</w:t>
      </w:r>
    </w:p>
    <w:p w14:paraId="4E288A3E" w14:textId="77777777" w:rsidR="003B742F" w:rsidRDefault="003B742F" w:rsidP="003B742F">
      <w:r>
        <w:t>Executive.</w:t>
      </w:r>
    </w:p>
    <w:p w14:paraId="044C4817" w14:textId="77777777" w:rsidR="003B742F" w:rsidRDefault="003B742F" w:rsidP="003B742F">
      <w:r>
        <w:t>3.2. A Motion to Request Resignation can be put forward by an Executive member at</w:t>
      </w:r>
    </w:p>
    <w:p w14:paraId="7D764C7B" w14:textId="77777777" w:rsidR="003B742F" w:rsidRDefault="003B742F" w:rsidP="003B742F">
      <w:r>
        <w:t>any meeting of the Executive.</w:t>
      </w:r>
    </w:p>
    <w:p w14:paraId="3E60F861" w14:textId="77777777" w:rsidR="003B742F" w:rsidRDefault="003B742F" w:rsidP="003B742F">
      <w:r>
        <w:t>3.3. The Motion to Request Resignation shall normally be discussed by the Executive in</w:t>
      </w:r>
    </w:p>
    <w:p w14:paraId="29257815" w14:textId="77777777" w:rsidR="003B742F" w:rsidRDefault="003B742F" w:rsidP="003B742F">
      <w:r>
        <w:t>Confidential Committee.</w:t>
      </w:r>
    </w:p>
    <w:p w14:paraId="1D7C851D" w14:textId="77777777" w:rsidR="003B742F" w:rsidRDefault="003B742F" w:rsidP="003B742F">
      <w:r>
        <w:t>3.4. The Officer in question shall always have the right of reply.</w:t>
      </w:r>
    </w:p>
    <w:p w14:paraId="499FBAE1" w14:textId="4D74D72A" w:rsidR="003B742F" w:rsidRDefault="003B742F" w:rsidP="003B742F">
      <w:r>
        <w:t>3.5. The Officer in question must also have the right to speak last, before the motion is voted upon.</w:t>
      </w:r>
    </w:p>
    <w:p w14:paraId="0FD12F45" w14:textId="77777777" w:rsidR="003B742F" w:rsidRDefault="003B742F" w:rsidP="003B742F">
      <w:r>
        <w:t>3.6. The discussion shall not include:</w:t>
      </w:r>
    </w:p>
    <w:p w14:paraId="670F2243" w14:textId="77777777" w:rsidR="003B742F" w:rsidRDefault="003B742F" w:rsidP="003B742F">
      <w:pPr>
        <w:ind w:firstLine="720"/>
      </w:pPr>
      <w:r>
        <w:t>3.6.1. OUSA staffing issues,</w:t>
      </w:r>
    </w:p>
    <w:p w14:paraId="4AA24705" w14:textId="77777777" w:rsidR="003B742F" w:rsidRDefault="003B742F" w:rsidP="003B742F">
      <w:pPr>
        <w:ind w:firstLine="720"/>
      </w:pPr>
      <w:r>
        <w:t>3.6.2. Personal issues unless expressly permitted by the Executive member in</w:t>
      </w:r>
    </w:p>
    <w:p w14:paraId="4E8B6D1F" w14:textId="77777777" w:rsidR="003B742F" w:rsidRDefault="003B742F" w:rsidP="003B742F">
      <w:pPr>
        <w:ind w:firstLine="720"/>
      </w:pPr>
      <w:r>
        <w:t>question; and;</w:t>
      </w:r>
    </w:p>
    <w:p w14:paraId="55E62417" w14:textId="77777777" w:rsidR="003B742F" w:rsidRDefault="003B742F" w:rsidP="003B742F">
      <w:pPr>
        <w:ind w:firstLine="720"/>
      </w:pPr>
      <w:r>
        <w:t>3.6.3. Issues or work unrelated to OUSA or done outside of the reporting period.</w:t>
      </w:r>
    </w:p>
    <w:p w14:paraId="79035A6C" w14:textId="77777777" w:rsidR="003B742F" w:rsidRDefault="003B742F" w:rsidP="003B742F">
      <w:r>
        <w:t>3.7. In moving this motion, only the Executive Officers’ conduct or work quality and</w:t>
      </w:r>
    </w:p>
    <w:p w14:paraId="10B0D9CC" w14:textId="77777777" w:rsidR="003B742F" w:rsidRDefault="003B742F" w:rsidP="003B742F">
      <w:r>
        <w:t>quantity shall be considered.</w:t>
      </w:r>
    </w:p>
    <w:p w14:paraId="6BA024A0" w14:textId="77777777" w:rsidR="003B742F" w:rsidRDefault="003B742F" w:rsidP="003B742F">
      <w:r>
        <w:t>3.8. Upon a successful motion, the Executive Officer shall be given two weeks' notice in</w:t>
      </w:r>
    </w:p>
    <w:p w14:paraId="79A9ECD5" w14:textId="77777777" w:rsidR="003B742F" w:rsidRDefault="003B742F" w:rsidP="003B742F">
      <w:r>
        <w:t>writing from the President to resign.</w:t>
      </w:r>
    </w:p>
    <w:p w14:paraId="06EF9800" w14:textId="77777777" w:rsidR="003B742F" w:rsidRDefault="003B742F" w:rsidP="003B742F">
      <w:r>
        <w:t>3.9. In cases of a successful motion against the President, they will be given two weeks’</w:t>
      </w:r>
    </w:p>
    <w:p w14:paraId="0EAFF87A" w14:textId="128DC1B2" w:rsidR="003B742F" w:rsidRDefault="003B742F" w:rsidP="003B742F">
      <w:r>
        <w:t>notice in writing from the Administrative Vice-President and Finance and Strategy Officer.</w:t>
      </w:r>
    </w:p>
    <w:p w14:paraId="0C2665CC" w14:textId="469E7DDF" w:rsidR="003B742F" w:rsidRDefault="003B742F" w:rsidP="003B742F">
      <w:r>
        <w:t>3.10. The notice of writing will outline:</w:t>
      </w:r>
    </w:p>
    <w:p w14:paraId="25569894" w14:textId="7E6ECF6E" w:rsidR="003B742F" w:rsidRDefault="003B742F" w:rsidP="00152913">
      <w:pPr>
        <w:ind w:firstLine="720"/>
      </w:pPr>
      <w:r>
        <w:t>3.10.1. The date of when the two-week period will cease; and;</w:t>
      </w:r>
    </w:p>
    <w:p w14:paraId="062827C8" w14:textId="77777777" w:rsidR="003B742F" w:rsidRDefault="003B742F" w:rsidP="00152913">
      <w:pPr>
        <w:ind w:firstLine="720"/>
      </w:pPr>
      <w:r>
        <w:t>3.10.2. Any other conditions or requirements at the discretion of the President.</w:t>
      </w:r>
    </w:p>
    <w:p w14:paraId="4D8AD81B" w14:textId="77777777" w:rsidR="003B742F" w:rsidRDefault="003B742F" w:rsidP="00152913">
      <w:pPr>
        <w:ind w:firstLine="720"/>
      </w:pPr>
      <w:r>
        <w:t>In the case where the Executive Officer does not resign, the Executive may</w:t>
      </w:r>
    </w:p>
    <w:p w14:paraId="62916357" w14:textId="77777777" w:rsidR="003B742F" w:rsidRDefault="003B742F" w:rsidP="00152913">
      <w:pPr>
        <w:ind w:firstLine="720"/>
      </w:pPr>
      <w:r>
        <w:t>decide to call a Student General Meeting for a motion of no confidence in</w:t>
      </w:r>
    </w:p>
    <w:p w14:paraId="7E9CF125" w14:textId="77777777" w:rsidR="003B742F" w:rsidRDefault="003B742F" w:rsidP="00152913">
      <w:pPr>
        <w:ind w:firstLine="720"/>
      </w:pPr>
      <w:r>
        <w:t>accordance with the Constitution.</w:t>
      </w:r>
    </w:p>
    <w:p w14:paraId="46A78F54" w14:textId="42E523A2" w:rsidR="003B742F" w:rsidRDefault="003B742F" w:rsidP="003B742F">
      <w:r>
        <w:t>3.</w:t>
      </w:r>
      <w:r w:rsidR="00152913">
        <w:t>12. Upon</w:t>
      </w:r>
      <w:r>
        <w:t xml:space="preserve"> the result of a motion, the Executive may decide whether the Executive</w:t>
      </w:r>
    </w:p>
    <w:p w14:paraId="25325D23" w14:textId="77777777" w:rsidR="003B742F" w:rsidRDefault="003B742F" w:rsidP="003B742F">
      <w:r>
        <w:t>officer:</w:t>
      </w:r>
    </w:p>
    <w:p w14:paraId="182BD678" w14:textId="77777777" w:rsidR="003B742F" w:rsidRDefault="003B742F" w:rsidP="00152913">
      <w:pPr>
        <w:ind w:firstLine="720"/>
      </w:pPr>
      <w:r>
        <w:t>3.12.1. Continues operating as an Executive Officer; or;</w:t>
      </w:r>
    </w:p>
    <w:p w14:paraId="040B438D" w14:textId="4212A30B" w:rsidR="003B742F" w:rsidRDefault="003B742F" w:rsidP="00152913">
      <w:pPr>
        <w:ind w:left="720"/>
      </w:pPr>
      <w:r>
        <w:lastRenderedPageBreak/>
        <w:t>3.12.2. The Executive Officer continues in a Supervision period in accordance with</w:t>
      </w:r>
      <w:r w:rsidR="00152913">
        <w:t xml:space="preserve"> </w:t>
      </w:r>
      <w:r>
        <w:t>the Accountability Policy</w:t>
      </w:r>
    </w:p>
    <w:p w14:paraId="77AB1303" w14:textId="5469B6C0" w:rsidR="003B742F" w:rsidRDefault="003B742F" w:rsidP="003B742F">
      <w:r>
        <w:t>3.13.</w:t>
      </w:r>
      <w:r w:rsidR="00152913">
        <w:t xml:space="preserve"> </w:t>
      </w:r>
      <w:r>
        <w:t>The only way for an Executive term of office to cease is via:</w:t>
      </w:r>
    </w:p>
    <w:p w14:paraId="79055F4F" w14:textId="77777777" w:rsidR="003B742F" w:rsidRDefault="003B742F" w:rsidP="00152913">
      <w:pPr>
        <w:ind w:firstLine="720"/>
      </w:pPr>
      <w:r>
        <w:t>3.13.1. Expiry of the term;</w:t>
      </w:r>
    </w:p>
    <w:p w14:paraId="5E265840" w14:textId="77777777" w:rsidR="003B742F" w:rsidRDefault="003B742F" w:rsidP="00152913">
      <w:pPr>
        <w:ind w:firstLine="720"/>
      </w:pPr>
      <w:r>
        <w:t>3.13.2. Resignation; or;</w:t>
      </w:r>
    </w:p>
    <w:p w14:paraId="183CD2FD" w14:textId="6679216E" w:rsidR="00B24126" w:rsidRDefault="003B742F" w:rsidP="00152913">
      <w:pPr>
        <w:ind w:left="720"/>
      </w:pPr>
      <w:r>
        <w:t>3.13.3. Successful motion of no confidence at a Student General meeting,</w:t>
      </w:r>
      <w:r w:rsidR="00152913">
        <w:t xml:space="preserve"> </w:t>
      </w:r>
      <w:r>
        <w:t>following</w:t>
      </w:r>
      <w:r w:rsidR="00152913">
        <w:t xml:space="preserve"> </w:t>
      </w:r>
      <w:r>
        <w:t>the procedure as outlined in the Constitution.</w:t>
      </w:r>
    </w:p>
    <w:sectPr w:rsidR="00B24126" w:rsidSect="00AB49A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42F"/>
    <w:rsid w:val="00152913"/>
    <w:rsid w:val="00157AAA"/>
    <w:rsid w:val="002A4E0F"/>
    <w:rsid w:val="002C7AC3"/>
    <w:rsid w:val="003B742F"/>
    <w:rsid w:val="003E4180"/>
    <w:rsid w:val="003E7E6F"/>
    <w:rsid w:val="006D27F6"/>
    <w:rsid w:val="006D6DED"/>
    <w:rsid w:val="006E2DE9"/>
    <w:rsid w:val="00712350"/>
    <w:rsid w:val="007C0FB6"/>
    <w:rsid w:val="0098376A"/>
    <w:rsid w:val="00A52A47"/>
    <w:rsid w:val="00AB49A5"/>
    <w:rsid w:val="00AC325B"/>
    <w:rsid w:val="00B24126"/>
    <w:rsid w:val="00BA3D26"/>
    <w:rsid w:val="00D31854"/>
    <w:rsid w:val="3774A1C2"/>
    <w:rsid w:val="584919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3E8FEA8"/>
  <w15:chartTrackingRefBased/>
  <w15:docId w15:val="{E4D2C02E-EC22-F742-AB5C-6567F372F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3B74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74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74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74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74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742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742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742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742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742F"/>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3B742F"/>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3B742F"/>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3B742F"/>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3B742F"/>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3B742F"/>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3B742F"/>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3B742F"/>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3B742F"/>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3B742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742F"/>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3B742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742F"/>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3B742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B742F"/>
    <w:rPr>
      <w:i/>
      <w:iCs/>
      <w:color w:val="404040" w:themeColor="text1" w:themeTint="BF"/>
      <w:lang w:val="en-GB"/>
    </w:rPr>
  </w:style>
  <w:style w:type="paragraph" w:styleId="ListParagraph">
    <w:name w:val="List Paragraph"/>
    <w:basedOn w:val="Normal"/>
    <w:uiPriority w:val="34"/>
    <w:qFormat/>
    <w:rsid w:val="003B742F"/>
    <w:pPr>
      <w:ind w:left="720"/>
      <w:contextualSpacing/>
    </w:pPr>
  </w:style>
  <w:style w:type="character" w:styleId="IntenseEmphasis">
    <w:name w:val="Intense Emphasis"/>
    <w:basedOn w:val="DefaultParagraphFont"/>
    <w:uiPriority w:val="21"/>
    <w:qFormat/>
    <w:rsid w:val="003B742F"/>
    <w:rPr>
      <w:i/>
      <w:iCs/>
      <w:color w:val="0F4761" w:themeColor="accent1" w:themeShade="BF"/>
    </w:rPr>
  </w:style>
  <w:style w:type="paragraph" w:styleId="IntenseQuote">
    <w:name w:val="Intense Quote"/>
    <w:basedOn w:val="Normal"/>
    <w:next w:val="Normal"/>
    <w:link w:val="IntenseQuoteChar"/>
    <w:uiPriority w:val="30"/>
    <w:qFormat/>
    <w:rsid w:val="003B74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742F"/>
    <w:rPr>
      <w:i/>
      <w:iCs/>
      <w:color w:val="0F4761" w:themeColor="accent1" w:themeShade="BF"/>
      <w:lang w:val="en-GB"/>
    </w:rPr>
  </w:style>
  <w:style w:type="character" w:styleId="IntenseReference">
    <w:name w:val="Intense Reference"/>
    <w:basedOn w:val="DefaultParagraphFont"/>
    <w:uiPriority w:val="32"/>
    <w:qFormat/>
    <w:rsid w:val="003B74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797</Words>
  <Characters>4547</Characters>
  <Application>Microsoft Office Word</Application>
  <DocSecurity>0</DocSecurity>
  <Lines>37</Lines>
  <Paragraphs>10</Paragraphs>
  <ScaleCrop>false</ScaleCrop>
  <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kamesha harries</dc:creator>
  <cp:keywords/>
  <dc:description/>
  <cp:lastModifiedBy>kamesha harries</cp:lastModifiedBy>
  <cp:revision>2</cp:revision>
  <dcterms:created xsi:type="dcterms:W3CDTF">2026-09-07T02:15:00Z</dcterms:created>
  <dcterms:modified xsi:type="dcterms:W3CDTF">2026-09-07T02:15:00Z</dcterms:modified>
</cp:coreProperties>
</file>